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rFonts w:ascii="Calibri" w:eastAsia="Calibri" w:hAnsi="Calibri" w:cs="Times New Roman"/>
          <w:noProof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6D992AD7" wp14:editId="280D6C26">
            <wp:simplePos x="0" y="0"/>
            <wp:positionH relativeFrom="margin">
              <wp:posOffset>-95200</wp:posOffset>
            </wp:positionH>
            <wp:positionV relativeFrom="margin">
              <wp:posOffset>296545</wp:posOffset>
            </wp:positionV>
            <wp:extent cx="1800225" cy="1003935"/>
            <wp:effectExtent l="0" t="0" r="0" b="0"/>
            <wp:wrapSquare wrapText="bothSides"/>
            <wp:docPr id="2" name="Image 2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4C3E">
        <w:rPr>
          <w:rFonts w:ascii="Arial Black" w:eastAsia="Calibri" w:hAnsi="Arial Black" w:cs="Times New Roman"/>
          <w:b/>
          <w:sz w:val="28"/>
          <w:szCs w:val="28"/>
        </w:rPr>
        <w:t>ECOLE DOCTORALE</w:t>
      </w:r>
    </w:p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5FAB2F7" wp14:editId="1DB07A4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38200" cy="828675"/>
            <wp:effectExtent l="0" t="0" r="0" b="9525"/>
            <wp:wrapSquare wrapText="bothSides"/>
            <wp:docPr id="4" name="Image 4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503AC4" w:rsidRPr="00135BCB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color w:val="FF66CC"/>
          <w:sz w:val="28"/>
          <w:szCs w:val="28"/>
        </w:rPr>
      </w:pPr>
    </w:p>
    <w:p w:rsidR="00503AC4" w:rsidRPr="00135BCB" w:rsidRDefault="00503AC4" w:rsidP="00503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center"/>
        <w:rPr>
          <w:rFonts w:ascii="Tahoma" w:eastAsia="Calibri" w:hAnsi="Tahoma" w:cs="Tahoma"/>
          <w:b/>
          <w:color w:val="FF66CC"/>
          <w:sz w:val="28"/>
          <w:szCs w:val="28"/>
        </w:rPr>
      </w:pPr>
      <w:r w:rsidRPr="00135BCB">
        <w:rPr>
          <w:rFonts w:ascii="Tahoma" w:eastAsia="Calibri" w:hAnsi="Tahoma" w:cs="Tahoma"/>
          <w:b/>
          <w:i/>
          <w:color w:val="FF66CC"/>
          <w:sz w:val="28"/>
          <w:szCs w:val="28"/>
        </w:rPr>
        <w:t xml:space="preserve">SOUTENANCE DE THESE DE DOCTORAT UNIQUE </w:t>
      </w:r>
    </w:p>
    <w:p w:rsidR="00503AC4" w:rsidRPr="00135BCB" w:rsidRDefault="00503AC4" w:rsidP="00503AC4">
      <w:pPr>
        <w:spacing w:after="0" w:line="360" w:lineRule="auto"/>
        <w:jc w:val="center"/>
        <w:rPr>
          <w:rFonts w:ascii="Cambria" w:eastAsia="Calibri" w:hAnsi="Cambria" w:cs="Times New Roman"/>
          <w:b/>
          <w:sz w:val="32"/>
          <w:szCs w:val="28"/>
        </w:rPr>
      </w:pPr>
      <w:r w:rsidRPr="00135BCB">
        <w:rPr>
          <w:rFonts w:ascii="Cambria" w:eastAsia="Calibri" w:hAnsi="Cambria" w:cs="Times New Roman"/>
          <w:b/>
          <w:sz w:val="32"/>
          <w:szCs w:val="28"/>
        </w:rPr>
        <w:t>MOISE BABACAR NDIAYE</w:t>
      </w:r>
    </w:p>
    <w:p w:rsidR="00503AC4" w:rsidRPr="00135BCB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color w:val="FF66CC"/>
          <w:sz w:val="36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Formation Doctorale </w:t>
      </w:r>
      <w:r>
        <w:rPr>
          <w:rFonts w:ascii="Cambria" w:eastAsia="Calibri" w:hAnsi="Cambria" w:cs="Times New Roman"/>
          <w:sz w:val="28"/>
          <w:szCs w:val="28"/>
        </w:rPr>
        <w:t xml:space="preserve">: </w:t>
      </w:r>
      <w:r w:rsidRPr="00135BCB">
        <w:rPr>
          <w:rFonts w:ascii="Cambria" w:eastAsia="Calibri" w:hAnsi="Cambria" w:cs="Times New Roman"/>
          <w:b/>
          <w:color w:val="FF66CC"/>
          <w:sz w:val="36"/>
          <w:szCs w:val="28"/>
        </w:rPr>
        <w:t>Philosophie et Rationalités</w:t>
      </w:r>
    </w:p>
    <w:p w:rsidR="00503AC4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503AC4" w:rsidRPr="000113A8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  <w:r w:rsidRPr="000113A8">
        <w:rPr>
          <w:rFonts w:ascii="Cambria" w:eastAsia="Calibri" w:hAnsi="Cambria" w:cs="Times New Roman"/>
          <w:b/>
          <w:sz w:val="28"/>
          <w:szCs w:val="28"/>
        </w:rPr>
        <w:t xml:space="preserve">TITRE DE LA THESE : </w:t>
      </w:r>
      <w:r w:rsidRPr="000113A8">
        <w:rPr>
          <w:rFonts w:ascii="Cambria" w:eastAsia="Calibri" w:hAnsi="Cambria" w:cs="Times New Roman"/>
          <w:i/>
          <w:sz w:val="28"/>
          <w:szCs w:val="28"/>
        </w:rPr>
        <w:t>« L’esthétique de Heidegger : le dévoilement de l’être de l’étant»</w:t>
      </w:r>
    </w:p>
    <w:p w:rsidR="00503AC4" w:rsidRPr="000113A8" w:rsidRDefault="00503AC4" w:rsidP="00503AC4">
      <w:pPr>
        <w:spacing w:after="20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0113A8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 xml:space="preserve">  </w:t>
      </w:r>
      <w:r w:rsidRPr="000113A8">
        <w:rPr>
          <w:rFonts w:ascii="Cambria" w:eastAsia="Calibri" w:hAnsi="Cambria" w:cs="Times New Roman"/>
          <w:b/>
          <w:sz w:val="28"/>
          <w:szCs w:val="28"/>
        </w:rPr>
        <w:t>COMPOSITION DU JURY :</w:t>
      </w:r>
    </w:p>
    <w:p w:rsidR="00503AC4" w:rsidRPr="000113A8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113A8">
        <w:rPr>
          <w:rFonts w:ascii="Cambria" w:eastAsia="Calibri" w:hAnsi="Cambria" w:cs="Times New Roman"/>
          <w:b/>
          <w:sz w:val="28"/>
          <w:szCs w:val="28"/>
        </w:rPr>
        <w:t xml:space="preserve">Président </w:t>
      </w:r>
      <w:r w:rsidRPr="000113A8">
        <w:rPr>
          <w:rFonts w:ascii="Cambria" w:eastAsia="Calibri" w:hAnsi="Cambria" w:cs="Times New Roman"/>
          <w:sz w:val="28"/>
          <w:szCs w:val="28"/>
        </w:rPr>
        <w:t xml:space="preserve">:          </w:t>
      </w:r>
    </w:p>
    <w:p w:rsidR="00503AC4" w:rsidRPr="000113A8" w:rsidRDefault="00503AC4" w:rsidP="00503AC4">
      <w:pPr>
        <w:spacing w:after="0" w:line="360" w:lineRule="auto"/>
        <w:ind w:firstLine="708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0113A8">
        <w:rPr>
          <w:rFonts w:ascii="Cambria" w:eastAsia="Calibri" w:hAnsi="Cambria" w:cs="Times New Roman"/>
          <w:sz w:val="28"/>
          <w:szCs w:val="28"/>
        </w:rPr>
        <w:t>M. Amadou Oury BA, Professeur Titulaire, FLSH- Université Cheikh Anta DIOP de Dakar</w:t>
      </w:r>
      <w:r w:rsidRPr="000113A8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503AC4" w:rsidRPr="000113A8" w:rsidRDefault="00503AC4" w:rsidP="00503AC4">
      <w:pPr>
        <w:spacing w:after="0" w:line="360" w:lineRule="auto"/>
        <w:ind w:firstLine="708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0113A8">
        <w:rPr>
          <w:rFonts w:ascii="Cambria" w:eastAsia="Calibri" w:hAnsi="Cambria" w:cs="Times New Roman"/>
          <w:b/>
          <w:sz w:val="28"/>
          <w:szCs w:val="28"/>
        </w:rPr>
        <w:t>Rapporteurs </w:t>
      </w:r>
      <w:r w:rsidRPr="000113A8">
        <w:rPr>
          <w:rFonts w:ascii="Cambria" w:eastAsia="Calibri" w:hAnsi="Cambria" w:cs="Times New Roman"/>
          <w:sz w:val="28"/>
          <w:szCs w:val="28"/>
        </w:rPr>
        <w:t>:</w:t>
      </w:r>
      <w:r w:rsidRPr="000113A8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337E2D" w:rsidRDefault="00503AC4" w:rsidP="00337E2D">
      <w:pPr>
        <w:rPr>
          <w:rFonts w:ascii="Cambria" w:eastAsia="Calibri" w:hAnsi="Cambria" w:cs="Times New Roman"/>
          <w:sz w:val="28"/>
          <w:szCs w:val="28"/>
        </w:rPr>
      </w:pPr>
      <w:r w:rsidRPr="000113A8">
        <w:rPr>
          <w:rFonts w:ascii="Cambria" w:eastAsia="Calibri" w:hAnsi="Cambria" w:cs="Times New Roman"/>
          <w:sz w:val="28"/>
          <w:szCs w:val="28"/>
        </w:rPr>
        <w:t>M. Bruno HAAS, Maître de Conférences, Université Paris 1 Panthéon Sorbonne……</w:t>
      </w:r>
    </w:p>
    <w:p w:rsidR="00503AC4" w:rsidRPr="00337E2D" w:rsidRDefault="00337E2D" w:rsidP="00337E2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r w:rsidRPr="004C4397">
          <w:rPr>
            <w:rStyle w:val="Lienhypertexte"/>
            <w:rFonts w:ascii="Calibri" w:eastAsia="Times New Roman" w:hAnsi="Calibri" w:cs="Times New Roman"/>
            <w:sz w:val="24"/>
            <w:szCs w:val="24"/>
            <w:lang w:eastAsia="fr-FR"/>
          </w:rPr>
          <w:t>abdoserki@gmail.com</w:t>
        </w:r>
      </w:hyperlink>
      <w:r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</w:p>
    <w:p w:rsidR="00503AC4" w:rsidRPr="00337E2D" w:rsidRDefault="00503AC4" w:rsidP="00337E2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113A8">
        <w:rPr>
          <w:rFonts w:ascii="Cambria" w:eastAsia="Calibri" w:hAnsi="Cambria" w:cs="Times New Roman"/>
          <w:sz w:val="28"/>
          <w:szCs w:val="28"/>
        </w:rPr>
        <w:t xml:space="preserve">M. Mounkaila Abdo L. SERKI, Professeur Titulaire, Université Abdou </w:t>
      </w:r>
      <w:proofErr w:type="spellStart"/>
      <w:r w:rsidRPr="000113A8">
        <w:rPr>
          <w:rFonts w:ascii="Cambria" w:eastAsia="Calibri" w:hAnsi="Cambria" w:cs="Times New Roman"/>
          <w:sz w:val="28"/>
          <w:szCs w:val="28"/>
        </w:rPr>
        <w:t>Moumouni</w:t>
      </w:r>
      <w:proofErr w:type="spellEnd"/>
      <w:r w:rsidRPr="000113A8">
        <w:rPr>
          <w:rFonts w:ascii="Cambria" w:eastAsia="Calibri" w:hAnsi="Cambria" w:cs="Times New Roman"/>
          <w:sz w:val="28"/>
          <w:szCs w:val="28"/>
        </w:rPr>
        <w:t>, Niamey</w:t>
      </w:r>
      <w:r w:rsidR="00337E2D">
        <w:rPr>
          <w:rFonts w:ascii="Cambria" w:eastAsia="Calibri" w:hAnsi="Cambria" w:cs="Times New Roman"/>
          <w:sz w:val="28"/>
          <w:szCs w:val="28"/>
        </w:rPr>
        <w:t xml:space="preserve"> </w:t>
      </w:r>
      <w:hyperlink r:id="rId7" w:history="1">
        <w:r w:rsidR="00337E2D" w:rsidRPr="004C4397">
          <w:rPr>
            <w:rStyle w:val="Lienhypertexte"/>
            <w:rFonts w:ascii="Calibri" w:eastAsia="Times New Roman" w:hAnsi="Calibri" w:cs="Times New Roman"/>
            <w:sz w:val="24"/>
            <w:szCs w:val="24"/>
            <w:lang w:eastAsia="fr-FR"/>
          </w:rPr>
          <w:t>Bruno.Haas@univ-paris1.fr</w:t>
        </w:r>
      </w:hyperlink>
      <w:r w:rsidR="00337E2D"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  <w:t xml:space="preserve"> </w:t>
      </w:r>
      <w:bookmarkStart w:id="0" w:name="_GoBack"/>
      <w:bookmarkEnd w:id="0"/>
    </w:p>
    <w:p w:rsidR="00503AC4" w:rsidRPr="000113A8" w:rsidRDefault="00503AC4" w:rsidP="00503AC4">
      <w:pPr>
        <w:spacing w:before="240"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0113A8">
        <w:rPr>
          <w:rFonts w:ascii="Cambria" w:eastAsia="Calibri" w:hAnsi="Cambria" w:cs="Times New Roman"/>
          <w:b/>
          <w:sz w:val="28"/>
          <w:szCs w:val="28"/>
        </w:rPr>
        <w:t>Examinateur </w:t>
      </w:r>
      <w:r w:rsidRPr="000113A8">
        <w:rPr>
          <w:rFonts w:ascii="Cambria" w:eastAsia="Calibri" w:hAnsi="Cambria" w:cs="Times New Roman"/>
          <w:sz w:val="28"/>
          <w:szCs w:val="28"/>
        </w:rPr>
        <w:t xml:space="preserve">: </w:t>
      </w:r>
    </w:p>
    <w:p w:rsidR="00503AC4" w:rsidRPr="000113A8" w:rsidRDefault="00503AC4" w:rsidP="00503AC4">
      <w:pPr>
        <w:spacing w:after="0" w:line="48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 w:rsidRPr="000113A8">
        <w:rPr>
          <w:rFonts w:ascii="Cambria" w:eastAsia="Calibri" w:hAnsi="Cambria" w:cs="Times New Roman"/>
          <w:sz w:val="28"/>
          <w:szCs w:val="28"/>
        </w:rPr>
        <w:t>M. Bado NDOYE, Professeur Titulaire, FLSH/ Université Cheikh Anta DIOP de Dakar</w:t>
      </w:r>
    </w:p>
    <w:p w:rsidR="00503AC4" w:rsidRPr="000113A8" w:rsidRDefault="00503AC4" w:rsidP="00503AC4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0113A8">
        <w:rPr>
          <w:rFonts w:ascii="Cambria" w:eastAsia="Calibri" w:hAnsi="Cambria" w:cs="Times New Roman"/>
          <w:b/>
          <w:sz w:val="28"/>
          <w:szCs w:val="28"/>
        </w:rPr>
        <w:t>Directeur de thèse :</w:t>
      </w:r>
    </w:p>
    <w:p w:rsidR="00503AC4" w:rsidRDefault="00503AC4" w:rsidP="00503AC4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  <w:r w:rsidRPr="000113A8">
        <w:rPr>
          <w:rFonts w:ascii="Cambria" w:eastAsia="Calibri" w:hAnsi="Cambria" w:cs="Times New Roman"/>
          <w:sz w:val="28"/>
          <w:szCs w:val="28"/>
        </w:rPr>
        <w:t>M. Babacar Mbaye DIOP Maître de Conférences, FLSH- Université Cheikh Anta DIOP de Dakar</w:t>
      </w:r>
    </w:p>
    <w:p w:rsidR="00503AC4" w:rsidRPr="000113A8" w:rsidRDefault="00503AC4" w:rsidP="00503AC4">
      <w:pPr>
        <w:spacing w:after="0" w:line="240" w:lineRule="auto"/>
        <w:ind w:left="2835" w:hanging="2127"/>
        <w:rPr>
          <w:rFonts w:ascii="Cambria" w:eastAsia="Calibri" w:hAnsi="Cambria" w:cs="Times New Roman"/>
          <w:b/>
          <w:sz w:val="28"/>
          <w:szCs w:val="28"/>
        </w:rPr>
      </w:pPr>
    </w:p>
    <w:p w:rsidR="00503AC4" w:rsidRPr="000113A8" w:rsidRDefault="00503AC4" w:rsidP="00503AC4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  <w:highlight w:val="yellow"/>
        </w:rPr>
      </w:pPr>
      <w:r w:rsidRPr="000113A8">
        <w:rPr>
          <w:rFonts w:ascii="Cambria" w:eastAsia="Calibri" w:hAnsi="Cambria" w:cs="Times New Roman"/>
          <w:b/>
          <w:sz w:val="28"/>
          <w:szCs w:val="28"/>
        </w:rPr>
        <w:t>DATE ET HEURE DE SOUTENANCE</w:t>
      </w:r>
      <w:r w:rsidRPr="000113A8">
        <w:rPr>
          <w:rFonts w:ascii="Cambria" w:eastAsia="Calibri" w:hAnsi="Cambria" w:cs="Times New Roman"/>
          <w:sz w:val="28"/>
          <w:szCs w:val="28"/>
        </w:rPr>
        <w:t xml:space="preserve"> : </w:t>
      </w:r>
      <w:r w:rsidRPr="000113A8">
        <w:rPr>
          <w:rFonts w:ascii="Cambria" w:eastAsia="Calibri" w:hAnsi="Cambria" w:cs="Times New Roman"/>
          <w:sz w:val="28"/>
          <w:szCs w:val="28"/>
          <w:highlight w:val="yellow"/>
        </w:rPr>
        <w:t>Samedi 04 janvier 2025 à 10 HEURES</w:t>
      </w:r>
    </w:p>
    <w:p w:rsidR="006E2DF0" w:rsidRPr="00503AC4" w:rsidRDefault="00503AC4" w:rsidP="00503AC4">
      <w:pPr>
        <w:spacing w:after="200" w:line="360" w:lineRule="auto"/>
        <w:rPr>
          <w:rFonts w:ascii="Cambria" w:eastAsia="Calibri" w:hAnsi="Cambria" w:cs="Times New Roman"/>
          <w:sz w:val="28"/>
          <w:szCs w:val="28"/>
        </w:rPr>
      </w:pPr>
      <w:r w:rsidRPr="000113A8">
        <w:rPr>
          <w:rFonts w:ascii="Cambria" w:eastAsia="Calibri" w:hAnsi="Cambria" w:cs="Times New Roman"/>
          <w:b/>
          <w:sz w:val="28"/>
          <w:szCs w:val="28"/>
          <w:highlight w:val="yellow"/>
        </w:rPr>
        <w:t>LIEU : </w:t>
      </w:r>
      <w:r w:rsidRPr="000113A8">
        <w:rPr>
          <w:rFonts w:ascii="Cambria" w:eastAsia="Calibri" w:hAnsi="Cambria" w:cs="Times New Roman"/>
          <w:sz w:val="28"/>
          <w:szCs w:val="28"/>
          <w:highlight w:val="yellow"/>
        </w:rPr>
        <w:t>Salle 104</w:t>
      </w:r>
      <w:r>
        <w:rPr>
          <w:rFonts w:ascii="Cambria" w:eastAsia="Calibri" w:hAnsi="Cambria" w:cs="Times New Roman"/>
          <w:sz w:val="28"/>
          <w:szCs w:val="28"/>
          <w:highlight w:val="yellow"/>
        </w:rPr>
        <w:t xml:space="preserve"> FLSH/UCA</w:t>
      </w:r>
    </w:p>
    <w:sectPr w:rsidR="006E2DF0" w:rsidRPr="00503AC4" w:rsidSect="00503AC4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C4"/>
    <w:rsid w:val="00337E2D"/>
    <w:rsid w:val="00503AC4"/>
    <w:rsid w:val="006E2DF0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5210E-A052-4C3E-B5F0-E7C32D27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A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7E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runo.Haas@univ-paris1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oserki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2</cp:revision>
  <dcterms:created xsi:type="dcterms:W3CDTF">2024-12-26T10:51:00Z</dcterms:created>
  <dcterms:modified xsi:type="dcterms:W3CDTF">2024-12-27T08:51:00Z</dcterms:modified>
</cp:coreProperties>
</file>